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8015" w14:textId="77777777" w:rsidR="00354030" w:rsidRPr="00D5115F" w:rsidRDefault="00354030" w:rsidP="00F13923">
      <w:pPr>
        <w:jc w:val="center"/>
        <w:rPr>
          <w:b/>
          <w:noProof/>
          <w:sz w:val="32"/>
          <w:szCs w:val="32"/>
          <w:lang w:val="ro-RO"/>
        </w:rPr>
      </w:pPr>
    </w:p>
    <w:p w14:paraId="2D7C75E1" w14:textId="73DA07FC" w:rsidR="004020B5" w:rsidRPr="00D5115F" w:rsidRDefault="00F13923" w:rsidP="00D5115F">
      <w:pPr>
        <w:tabs>
          <w:tab w:val="center" w:pos="4680"/>
          <w:tab w:val="left" w:pos="7542"/>
        </w:tabs>
        <w:jc w:val="center"/>
        <w:rPr>
          <w:b/>
          <w:noProof/>
          <w:sz w:val="32"/>
          <w:szCs w:val="32"/>
          <w:lang w:val="ro-RO"/>
        </w:rPr>
      </w:pPr>
      <w:r w:rsidRPr="00D5115F">
        <w:rPr>
          <w:b/>
          <w:noProof/>
          <w:sz w:val="32"/>
          <w:szCs w:val="32"/>
          <w:lang w:val="ro-RO"/>
        </w:rPr>
        <w:t>COMUNICAT DE PRES</w:t>
      </w:r>
      <w:r w:rsidR="00D5115F">
        <w:rPr>
          <w:b/>
          <w:noProof/>
          <w:sz w:val="32"/>
          <w:szCs w:val="32"/>
          <w:lang w:val="ro-RO"/>
        </w:rPr>
        <w:t>Ă</w:t>
      </w:r>
    </w:p>
    <w:p w14:paraId="1AC300D2" w14:textId="77777777" w:rsidR="00F13923" w:rsidRPr="00D5115F" w:rsidRDefault="00F13923" w:rsidP="00D5115F">
      <w:pPr>
        <w:jc w:val="center"/>
        <w:rPr>
          <w:b/>
          <w:noProof/>
          <w:sz w:val="32"/>
          <w:szCs w:val="32"/>
          <w:lang w:val="ro-RO"/>
        </w:rPr>
      </w:pPr>
      <w:r w:rsidRPr="00D5115F">
        <w:rPr>
          <w:b/>
          <w:noProof/>
          <w:sz w:val="32"/>
          <w:szCs w:val="32"/>
          <w:lang w:val="ro-RO"/>
        </w:rPr>
        <w:t>LANSARE PROIECT</w:t>
      </w:r>
    </w:p>
    <w:p w14:paraId="46034816" w14:textId="77777777" w:rsidR="00ED09E1" w:rsidRPr="00D5115F" w:rsidRDefault="00ED09E1" w:rsidP="00F13923">
      <w:pPr>
        <w:jc w:val="center"/>
        <w:rPr>
          <w:b/>
          <w:noProof/>
          <w:sz w:val="32"/>
          <w:szCs w:val="32"/>
          <w:lang w:val="ro-RO"/>
        </w:rPr>
      </w:pPr>
    </w:p>
    <w:p w14:paraId="06F15EFE" w14:textId="4334DBD2" w:rsidR="00F13923" w:rsidRPr="00D5115F" w:rsidRDefault="00F13923" w:rsidP="00F13923">
      <w:pPr>
        <w:jc w:val="both"/>
        <w:rPr>
          <w:noProof/>
          <w:lang w:val="ro-RO"/>
        </w:rPr>
      </w:pPr>
      <w:r w:rsidRPr="00D5115F">
        <w:rPr>
          <w:noProof/>
          <w:lang w:val="ro-RO"/>
        </w:rPr>
        <w:t>Promotorul</w:t>
      </w:r>
      <w:r w:rsidR="00CE652A" w:rsidRPr="00D5115F">
        <w:rPr>
          <w:noProof/>
          <w:lang w:val="ro-RO"/>
        </w:rPr>
        <w:t xml:space="preserve"> de proiect </w:t>
      </w:r>
      <w:r w:rsidR="00CE652A" w:rsidRPr="00D5115F">
        <w:rPr>
          <w:b/>
          <w:bCs/>
          <w:noProof/>
          <w:lang w:val="ro-RO"/>
        </w:rPr>
        <w:t xml:space="preserve">UAT </w:t>
      </w:r>
      <w:r w:rsidR="00145C91" w:rsidRPr="00D5115F">
        <w:rPr>
          <w:b/>
          <w:bCs/>
          <w:noProof/>
          <w:lang w:val="ro-RO"/>
        </w:rPr>
        <w:t>Parva</w:t>
      </w:r>
      <w:r w:rsidR="00A2342A" w:rsidRPr="00D5115F">
        <w:rPr>
          <w:noProof/>
          <w:lang w:val="ro-RO"/>
        </w:rPr>
        <w:t xml:space="preserve"> </w:t>
      </w:r>
      <w:r w:rsidRPr="00D5115F">
        <w:rPr>
          <w:noProof/>
          <w:lang w:val="ro-RO"/>
        </w:rPr>
        <w:t>anun</w:t>
      </w:r>
      <w:r w:rsidR="00145C91" w:rsidRPr="00D5115F">
        <w:rPr>
          <w:noProof/>
          <w:lang w:val="ro-RO"/>
        </w:rPr>
        <w:t>ță</w:t>
      </w:r>
      <w:r w:rsidRPr="00D5115F">
        <w:rPr>
          <w:noProof/>
          <w:lang w:val="ro-RO"/>
        </w:rPr>
        <w:t xml:space="preserve"> lansarea proiectului </w:t>
      </w:r>
      <w:r w:rsidRPr="00D5115F">
        <w:rPr>
          <w:b/>
          <w:bCs/>
          <w:noProof/>
          <w:lang w:val="ro-RO"/>
        </w:rPr>
        <w:t>“</w:t>
      </w:r>
      <w:r w:rsidR="00145C91" w:rsidRPr="00D5115F">
        <w:rPr>
          <w:b/>
          <w:bCs/>
          <w:noProof/>
          <w:lang w:val="ro-RO"/>
        </w:rPr>
        <w:t>Mic</w:t>
      </w:r>
      <w:r w:rsidR="00412E5B">
        <w:rPr>
          <w:b/>
          <w:bCs/>
          <w:noProof/>
          <w:lang w:val="ro-RO"/>
        </w:rPr>
        <w:t>r</w:t>
      </w:r>
      <w:r w:rsidR="00145C91" w:rsidRPr="00D5115F">
        <w:rPr>
          <w:b/>
          <w:bCs/>
          <w:noProof/>
          <w:lang w:val="ro-RO"/>
        </w:rPr>
        <w:t>orhidrocentrală cu baraj pe Râul Rebra, MHC Parva</w:t>
      </w:r>
      <w:r w:rsidRPr="00D5115F">
        <w:rPr>
          <w:b/>
          <w:bCs/>
          <w:noProof/>
          <w:lang w:val="ro-RO"/>
        </w:rPr>
        <w:t>”</w:t>
      </w:r>
      <w:r w:rsidR="00CE652A" w:rsidRPr="00D5115F">
        <w:rPr>
          <w:noProof/>
          <w:lang w:val="ro-RO"/>
        </w:rPr>
        <w:t xml:space="preserve"> </w:t>
      </w:r>
      <w:r w:rsidR="00145C91" w:rsidRPr="00D5115F">
        <w:rPr>
          <w:noProof/>
          <w:lang w:val="ro-RO"/>
        </w:rPr>
        <w:t>î</w:t>
      </w:r>
      <w:r w:rsidR="00CE652A" w:rsidRPr="00D5115F">
        <w:rPr>
          <w:noProof/>
          <w:lang w:val="ro-RO"/>
        </w:rPr>
        <w:t>n valoare total</w:t>
      </w:r>
      <w:r w:rsidR="00145C91" w:rsidRPr="00D5115F">
        <w:rPr>
          <w:noProof/>
          <w:lang w:val="ro-RO"/>
        </w:rPr>
        <w:t>ă</w:t>
      </w:r>
      <w:r w:rsidR="00CE652A" w:rsidRPr="00D5115F">
        <w:rPr>
          <w:noProof/>
          <w:lang w:val="ro-RO"/>
        </w:rPr>
        <w:t xml:space="preserve"> de </w:t>
      </w:r>
      <w:r w:rsidR="00145C91" w:rsidRPr="00D5115F">
        <w:rPr>
          <w:noProof/>
          <w:lang w:val="ro-RO"/>
        </w:rPr>
        <w:t>2.145.439</w:t>
      </w:r>
      <w:r w:rsidR="00CE652A" w:rsidRPr="00D5115F">
        <w:rPr>
          <w:noProof/>
          <w:lang w:val="ro-RO"/>
        </w:rPr>
        <w:t xml:space="preserve"> Euro.</w:t>
      </w:r>
    </w:p>
    <w:p w14:paraId="4FA8A313" w14:textId="68D3C8B0" w:rsidR="00AA003C" w:rsidRPr="00D5115F" w:rsidRDefault="00F13923" w:rsidP="00CE652A">
      <w:pPr>
        <w:jc w:val="both"/>
        <w:rPr>
          <w:noProof/>
          <w:lang w:val="ro-RO"/>
        </w:rPr>
      </w:pPr>
      <w:r w:rsidRPr="00D5115F">
        <w:rPr>
          <w:noProof/>
          <w:lang w:val="ro-RO"/>
        </w:rPr>
        <w:t>Proie</w:t>
      </w:r>
      <w:r w:rsidR="00AA003C" w:rsidRPr="00D5115F">
        <w:rPr>
          <w:noProof/>
          <w:lang w:val="ro-RO"/>
        </w:rPr>
        <w:t>ctul beneficiaz</w:t>
      </w:r>
      <w:r w:rsidR="00145C91" w:rsidRPr="00D5115F">
        <w:rPr>
          <w:noProof/>
          <w:lang w:val="ro-RO"/>
        </w:rPr>
        <w:t>ă</w:t>
      </w:r>
      <w:r w:rsidR="00AA003C" w:rsidRPr="00D5115F">
        <w:rPr>
          <w:noProof/>
          <w:lang w:val="ro-RO"/>
        </w:rPr>
        <w:t xml:space="preserve"> de un grant </w:t>
      </w:r>
      <w:r w:rsidR="00145C91" w:rsidRPr="00D5115F">
        <w:rPr>
          <w:noProof/>
          <w:lang w:val="ro-RO"/>
        </w:rPr>
        <w:t>î</w:t>
      </w:r>
      <w:r w:rsidR="00AA003C" w:rsidRPr="00D5115F">
        <w:rPr>
          <w:noProof/>
          <w:lang w:val="ro-RO"/>
        </w:rPr>
        <w:t>n valoare de</w:t>
      </w:r>
      <w:r w:rsidR="00CE652A" w:rsidRPr="00D5115F">
        <w:rPr>
          <w:noProof/>
          <w:lang w:val="ro-RO"/>
        </w:rPr>
        <w:t xml:space="preserve"> </w:t>
      </w:r>
      <w:r w:rsidR="00145C91" w:rsidRPr="00D5115F">
        <w:rPr>
          <w:noProof/>
          <w:lang w:val="ro-RO"/>
        </w:rPr>
        <w:t xml:space="preserve">1.823.600 </w:t>
      </w:r>
      <w:r w:rsidR="00AA003C" w:rsidRPr="00D5115F">
        <w:rPr>
          <w:noProof/>
          <w:lang w:val="ro-RO"/>
        </w:rPr>
        <w:t xml:space="preserve">Euro oferit </w:t>
      </w:r>
      <w:r w:rsidR="00AA003C" w:rsidRPr="00D5115F">
        <w:rPr>
          <w:b/>
          <w:bCs/>
          <w:noProof/>
          <w:lang w:val="ro-RO"/>
        </w:rPr>
        <w:t xml:space="preserve">de Islanda, Liechtenstein </w:t>
      </w:r>
      <w:r w:rsidR="00145C91" w:rsidRPr="00D5115F">
        <w:rPr>
          <w:b/>
          <w:bCs/>
          <w:noProof/>
          <w:lang w:val="ro-RO"/>
        </w:rPr>
        <w:t>ș</w:t>
      </w:r>
      <w:r w:rsidR="00AA003C" w:rsidRPr="00D5115F">
        <w:rPr>
          <w:b/>
          <w:bCs/>
          <w:noProof/>
          <w:lang w:val="ro-RO"/>
        </w:rPr>
        <w:t xml:space="preserve">i Norvegia prin Granturi SEE </w:t>
      </w:r>
      <w:r w:rsidR="00145C91" w:rsidRPr="00D5115F">
        <w:rPr>
          <w:noProof/>
          <w:lang w:val="ro-RO"/>
        </w:rPr>
        <w:t>î</w:t>
      </w:r>
      <w:r w:rsidR="00AA003C" w:rsidRPr="00D5115F">
        <w:rPr>
          <w:noProof/>
          <w:lang w:val="ro-RO"/>
        </w:rPr>
        <w:t xml:space="preserve">n cadrul </w:t>
      </w:r>
      <w:r w:rsidR="00AA003C" w:rsidRPr="00D5115F">
        <w:rPr>
          <w:b/>
          <w:bCs/>
          <w:noProof/>
          <w:lang w:val="ro-RO"/>
        </w:rPr>
        <w:t xml:space="preserve">Programului pentru Energie </w:t>
      </w:r>
      <w:r w:rsidR="00D92E0E" w:rsidRPr="00D5115F">
        <w:rPr>
          <w:b/>
          <w:bCs/>
          <w:noProof/>
          <w:lang w:val="ro-RO"/>
        </w:rPr>
        <w:t>î</w:t>
      </w:r>
      <w:r w:rsidR="00AA003C" w:rsidRPr="00D5115F">
        <w:rPr>
          <w:b/>
          <w:bCs/>
          <w:noProof/>
          <w:lang w:val="ro-RO"/>
        </w:rPr>
        <w:t>n Romania</w:t>
      </w:r>
      <w:r w:rsidR="00D92E0E" w:rsidRPr="00D5115F">
        <w:rPr>
          <w:b/>
          <w:bCs/>
          <w:noProof/>
          <w:lang w:val="ro-RO"/>
        </w:rPr>
        <w:t xml:space="preserve"> - Apelul 1.1: “Creșterea capacității de furnizare a energiei regenerabile – Hidroenergie” – Energie regenerabilă, respectiv “</w:t>
      </w:r>
      <w:r w:rsidR="00D92E0E" w:rsidRPr="00D5115F">
        <w:rPr>
          <w:rStyle w:val="Accentuat"/>
          <w:b/>
          <w:bCs/>
          <w:noProof/>
          <w:lang w:val="ro-RO"/>
        </w:rPr>
        <w:t>Mai puțină energie cu emisii ridicate de dioxid de carbon și o securitate sporită a aprovizionării</w:t>
      </w:r>
      <w:r w:rsidR="00D92E0E" w:rsidRPr="00D5115F">
        <w:rPr>
          <w:b/>
          <w:bCs/>
          <w:noProof/>
          <w:lang w:val="ro-RO"/>
        </w:rPr>
        <w:t>“.</w:t>
      </w:r>
      <w:r w:rsidR="00D92E0E" w:rsidRPr="00D5115F">
        <w:rPr>
          <w:noProof/>
          <w:lang w:val="ro-RO"/>
        </w:rPr>
        <w:t xml:space="preserve"> </w:t>
      </w:r>
      <w:r w:rsidR="00AA003C" w:rsidRPr="00D5115F">
        <w:rPr>
          <w:noProof/>
          <w:lang w:val="ro-RO"/>
        </w:rPr>
        <w:t>Perioada de im</w:t>
      </w:r>
      <w:r w:rsidR="005D331E" w:rsidRPr="00D5115F">
        <w:rPr>
          <w:noProof/>
          <w:lang w:val="ro-RO"/>
        </w:rPr>
        <w:t>plementare a proiectului este</w:t>
      </w:r>
      <w:r w:rsidR="00AA003C" w:rsidRPr="00D5115F">
        <w:rPr>
          <w:noProof/>
          <w:lang w:val="ro-RO"/>
        </w:rPr>
        <w:t xml:space="preserve"> p</w:t>
      </w:r>
      <w:r w:rsidR="00D92E0E" w:rsidRPr="00D5115F">
        <w:rPr>
          <w:noProof/>
          <w:lang w:val="ro-RO"/>
        </w:rPr>
        <w:t>â</w:t>
      </w:r>
      <w:r w:rsidR="00AA003C" w:rsidRPr="00D5115F">
        <w:rPr>
          <w:noProof/>
          <w:lang w:val="ro-RO"/>
        </w:rPr>
        <w:t>n</w:t>
      </w:r>
      <w:r w:rsidR="00D92E0E" w:rsidRPr="00D5115F">
        <w:rPr>
          <w:noProof/>
          <w:lang w:val="ro-RO"/>
        </w:rPr>
        <w:t>ă</w:t>
      </w:r>
      <w:r w:rsidR="00AA003C" w:rsidRPr="00D5115F">
        <w:rPr>
          <w:noProof/>
          <w:lang w:val="ro-RO"/>
        </w:rPr>
        <w:t xml:space="preserve"> la data d</w:t>
      </w:r>
      <w:r w:rsidR="00942515" w:rsidRPr="00D5115F">
        <w:rPr>
          <w:noProof/>
          <w:lang w:val="ro-RO"/>
        </w:rPr>
        <w:t>e 30.</w:t>
      </w:r>
      <w:r w:rsidR="00D92E0E" w:rsidRPr="00D5115F">
        <w:rPr>
          <w:noProof/>
          <w:lang w:val="ro-RO"/>
        </w:rPr>
        <w:t>04</w:t>
      </w:r>
      <w:r w:rsidR="005D331E" w:rsidRPr="00D5115F">
        <w:rPr>
          <w:noProof/>
          <w:lang w:val="ro-RO"/>
        </w:rPr>
        <w:t>.</w:t>
      </w:r>
      <w:r w:rsidR="00942515" w:rsidRPr="00D5115F">
        <w:rPr>
          <w:noProof/>
          <w:lang w:val="ro-RO"/>
        </w:rPr>
        <w:t>202</w:t>
      </w:r>
      <w:r w:rsidR="00D92E0E" w:rsidRPr="00D5115F">
        <w:rPr>
          <w:noProof/>
          <w:lang w:val="ro-RO"/>
        </w:rPr>
        <w:t>4.</w:t>
      </w:r>
    </w:p>
    <w:p w14:paraId="0817BDD7" w14:textId="77777777" w:rsidR="00D5115F" w:rsidRPr="00D5115F" w:rsidRDefault="00CE652A" w:rsidP="00D5115F">
      <w:pPr>
        <w:jc w:val="both"/>
        <w:rPr>
          <w:b/>
          <w:bCs/>
          <w:noProof/>
          <w:lang w:val="ro-RO"/>
        </w:rPr>
      </w:pPr>
      <w:r w:rsidRPr="00D5115F">
        <w:rPr>
          <w:b/>
          <w:bCs/>
          <w:noProof/>
          <w:lang w:val="ro-RO"/>
        </w:rPr>
        <w:t xml:space="preserve">Obiectivele urmărite prin realizarea investiției: </w:t>
      </w:r>
    </w:p>
    <w:p w14:paraId="0AC1FB73" w14:textId="5C152AF5" w:rsidR="00D5115F" w:rsidRPr="00D5115F" w:rsidRDefault="00D5115F" w:rsidP="00D5115F">
      <w:pPr>
        <w:jc w:val="both"/>
        <w:rPr>
          <w:noProof/>
          <w:lang w:val="ro-RO"/>
        </w:rPr>
      </w:pPr>
      <w:r w:rsidRPr="00D5115F">
        <w:rPr>
          <w:noProof/>
          <w:lang w:val="ro-RO"/>
        </w:rPr>
        <w:t>Proiectul “Micorhidrocentrală cu baraj pe Râul Rebra, MHC Parva”</w:t>
      </w:r>
      <w:r w:rsidR="00011D04">
        <w:rPr>
          <w:noProof/>
          <w:lang w:val="ro-RO"/>
        </w:rPr>
        <w:t xml:space="preserve"> </w:t>
      </w:r>
      <w:r w:rsidRPr="00D5115F">
        <w:rPr>
          <w:noProof/>
          <w:lang w:val="ro-RO"/>
        </w:rPr>
        <w:t xml:space="preserve">are ca scop dezvoltarea potențialului hidroenergetic prin folosirea debitului de pe râul Rebra prin amenajarea unei microhidrocentrale cu o capacitate instalată de 0,32 MW, care generează </w:t>
      </w:r>
      <w:r w:rsidRPr="00D5115F">
        <w:rPr>
          <w:rStyle w:val="rynqvb"/>
          <w:noProof/>
          <w:lang w:val="ro-RO"/>
        </w:rPr>
        <w:t>1</w:t>
      </w:r>
      <w:r w:rsidR="00011D04">
        <w:rPr>
          <w:rStyle w:val="rynqvb"/>
          <w:noProof/>
          <w:lang w:val="ro-RO"/>
        </w:rPr>
        <w:t>.</w:t>
      </w:r>
      <w:r w:rsidRPr="00D5115F">
        <w:rPr>
          <w:rStyle w:val="rynqvb"/>
          <w:noProof/>
          <w:lang w:val="ro-RO"/>
        </w:rPr>
        <w:t>902 MWh/an</w:t>
      </w:r>
      <w:r w:rsidRPr="00D5115F">
        <w:rPr>
          <w:noProof/>
          <w:lang w:val="ro-RO"/>
        </w:rPr>
        <w:t>, energie verde cu zero emisii de CO</w:t>
      </w:r>
      <w:r w:rsidRPr="00D5115F">
        <w:rPr>
          <w:noProof/>
          <w:vertAlign w:val="subscript"/>
          <w:lang w:val="ro-RO"/>
        </w:rPr>
        <w:t>2</w:t>
      </w:r>
      <w:r w:rsidRPr="00D5115F">
        <w:rPr>
          <w:noProof/>
          <w:lang w:val="ro-RO"/>
        </w:rPr>
        <w:t xml:space="preserve"> pe intreaga durată de viață proiectată a unității.</w:t>
      </w:r>
    </w:p>
    <w:p w14:paraId="66481B6B" w14:textId="77777777" w:rsidR="00D5115F" w:rsidRPr="00D5115F" w:rsidRDefault="00D5115F" w:rsidP="00D5115F">
      <w:pPr>
        <w:jc w:val="both"/>
        <w:rPr>
          <w:noProof/>
          <w:lang w:val="ro-RO"/>
        </w:rPr>
      </w:pPr>
      <w:r w:rsidRPr="00D5115F">
        <w:rPr>
          <w:b/>
          <w:noProof/>
          <w:lang w:val="ro-RO"/>
        </w:rPr>
        <w:t>Indicatori de rezultat</w:t>
      </w:r>
      <w:r w:rsidRPr="00D5115F">
        <w:rPr>
          <w:noProof/>
          <w:lang w:val="ro-RO"/>
        </w:rPr>
        <w:t xml:space="preserve">: </w:t>
      </w:r>
    </w:p>
    <w:p w14:paraId="2A0ABB33" w14:textId="77777777" w:rsidR="00D5115F" w:rsidRPr="00D5115F" w:rsidRDefault="00D5115F" w:rsidP="00D5115F">
      <w:pPr>
        <w:jc w:val="both"/>
        <w:rPr>
          <w:rStyle w:val="rynqvb"/>
          <w:noProof/>
          <w:lang w:val="ro-RO"/>
        </w:rPr>
      </w:pPr>
      <w:r w:rsidRPr="00D5115F">
        <w:rPr>
          <w:rStyle w:val="rynqvb"/>
          <w:noProof/>
          <w:lang w:val="ro-RO"/>
        </w:rPr>
        <w:t xml:space="preserve">a) Reduceri anuale estimate ale emisiilor de CO2: 1 576 tone CO2 echivalent/an; </w:t>
      </w:r>
    </w:p>
    <w:p w14:paraId="6CD40250" w14:textId="77777777" w:rsidR="00D5115F" w:rsidRPr="00D5115F" w:rsidRDefault="00D5115F" w:rsidP="00D5115F">
      <w:pPr>
        <w:jc w:val="both"/>
        <w:rPr>
          <w:rStyle w:val="rynqvb"/>
          <w:noProof/>
          <w:lang w:val="ro-RO"/>
        </w:rPr>
      </w:pPr>
      <w:r w:rsidRPr="00D5115F">
        <w:rPr>
          <w:rStyle w:val="rynqvb"/>
          <w:noProof/>
          <w:lang w:val="ro-RO"/>
        </w:rPr>
        <w:t xml:space="preserve">b) Energie produsă din surse hidroenergetice în MWh/an: 1 902 MWh/an; </w:t>
      </w:r>
    </w:p>
    <w:p w14:paraId="295E1986" w14:textId="77777777" w:rsidR="00D5115F" w:rsidRPr="00D5115F" w:rsidRDefault="00D5115F" w:rsidP="00D5115F">
      <w:pPr>
        <w:jc w:val="both"/>
        <w:rPr>
          <w:b/>
          <w:noProof/>
          <w:lang w:val="ro-RO"/>
        </w:rPr>
      </w:pPr>
      <w:r w:rsidRPr="00D5115F">
        <w:rPr>
          <w:b/>
          <w:noProof/>
          <w:lang w:val="ro-RO"/>
        </w:rPr>
        <w:t xml:space="preserve">Indicatori de realizare: </w:t>
      </w:r>
    </w:p>
    <w:p w14:paraId="6A1F465A" w14:textId="77777777" w:rsidR="00D5115F" w:rsidRPr="00D5115F" w:rsidRDefault="00D5115F" w:rsidP="00D5115F">
      <w:pPr>
        <w:jc w:val="both"/>
        <w:rPr>
          <w:rStyle w:val="rynqvb"/>
          <w:noProof/>
          <w:lang w:val="ro-RO"/>
        </w:rPr>
      </w:pPr>
      <w:r w:rsidRPr="00D5115F">
        <w:rPr>
          <w:rStyle w:val="rynqvb"/>
          <w:noProof/>
          <w:lang w:val="ro-RO"/>
        </w:rPr>
        <w:t xml:space="preserve">a) Capacitate instalată de producere a energiei electrice hidroenergetice (în MW): 0,32 MW; </w:t>
      </w:r>
    </w:p>
    <w:p w14:paraId="02504F50" w14:textId="77777777" w:rsidR="00D5115F" w:rsidRPr="00D5115F" w:rsidRDefault="00D5115F" w:rsidP="00D5115F">
      <w:pPr>
        <w:jc w:val="both"/>
        <w:rPr>
          <w:rStyle w:val="rynqvb"/>
          <w:noProof/>
          <w:lang w:val="ro-RO"/>
        </w:rPr>
      </w:pPr>
      <w:r w:rsidRPr="00D5115F">
        <w:rPr>
          <w:rStyle w:val="rynqvb"/>
          <w:noProof/>
          <w:lang w:val="ro-RO"/>
        </w:rPr>
        <w:t xml:space="preserve">b) Numărul de instalaţii noi sau renovate pentru producerea energiei electrice hidroenergetice: 1; </w:t>
      </w:r>
    </w:p>
    <w:p w14:paraId="46EE0D7B" w14:textId="464CC992" w:rsidR="00D5115F" w:rsidRPr="00D5115F" w:rsidRDefault="00D5115F" w:rsidP="00D5115F">
      <w:pPr>
        <w:jc w:val="both"/>
        <w:rPr>
          <w:rStyle w:val="rynqvb"/>
          <w:noProof/>
          <w:lang w:val="ro-RO"/>
        </w:rPr>
      </w:pPr>
      <w:r w:rsidRPr="00D5115F">
        <w:rPr>
          <w:rStyle w:val="rynqvb"/>
          <w:noProof/>
          <w:lang w:val="ro-RO"/>
        </w:rPr>
        <w:t>Numărul personalului instruit în proiect: 2;</w:t>
      </w:r>
    </w:p>
    <w:p w14:paraId="6D35DC2E" w14:textId="77777777" w:rsidR="00CE652A" w:rsidRPr="00D5115F" w:rsidRDefault="00CE652A" w:rsidP="00D5115F">
      <w:pPr>
        <w:jc w:val="both"/>
        <w:rPr>
          <w:noProof/>
          <w:lang w:val="ro-RO"/>
        </w:rPr>
      </w:pPr>
    </w:p>
    <w:p w14:paraId="5393B3B6" w14:textId="77777777" w:rsidR="00ED09E1" w:rsidRPr="00D5115F" w:rsidRDefault="00ED09E1" w:rsidP="00A2342A">
      <w:pPr>
        <w:jc w:val="both"/>
        <w:rPr>
          <w:b/>
          <w:noProof/>
          <w:sz w:val="20"/>
          <w:szCs w:val="20"/>
          <w:lang w:val="ro-RO"/>
        </w:rPr>
      </w:pPr>
    </w:p>
    <w:p w14:paraId="64621ECA" w14:textId="77777777" w:rsidR="005D331E" w:rsidRPr="00D5115F" w:rsidRDefault="005D331E" w:rsidP="005D331E">
      <w:pPr>
        <w:jc w:val="center"/>
        <w:rPr>
          <w:i/>
          <w:noProof/>
          <w:sz w:val="20"/>
          <w:szCs w:val="20"/>
          <w:lang w:val="ro-RO"/>
        </w:rPr>
      </w:pPr>
      <w:r w:rsidRPr="00D5115F">
        <w:rPr>
          <w:i/>
          <w:noProof/>
          <w:sz w:val="20"/>
          <w:szCs w:val="20"/>
          <w:lang w:val="ro-RO"/>
        </w:rPr>
        <w:t>Pentru mai multe informatii legate de proiect ne puteti contacta la datele de mai jos:</w:t>
      </w:r>
    </w:p>
    <w:p w14:paraId="234404C6" w14:textId="771DCA30" w:rsidR="00ED09E1" w:rsidRPr="00D5115F" w:rsidRDefault="00CE652A" w:rsidP="005D331E">
      <w:pPr>
        <w:jc w:val="center"/>
        <w:rPr>
          <w:i/>
          <w:noProof/>
          <w:sz w:val="20"/>
          <w:szCs w:val="20"/>
          <w:lang w:val="ro-RO"/>
        </w:rPr>
      </w:pPr>
      <w:r w:rsidRPr="00D5115F">
        <w:rPr>
          <w:i/>
          <w:iCs/>
          <w:noProof/>
          <w:sz w:val="20"/>
          <w:szCs w:val="20"/>
          <w:lang w:val="ro-RO"/>
        </w:rPr>
        <w:t xml:space="preserve">UAT </w:t>
      </w:r>
      <w:r w:rsidR="00D5115F" w:rsidRPr="00D5115F">
        <w:rPr>
          <w:i/>
          <w:iCs/>
          <w:noProof/>
          <w:sz w:val="20"/>
          <w:szCs w:val="20"/>
          <w:lang w:val="ro-RO"/>
        </w:rPr>
        <w:t>Parva</w:t>
      </w:r>
      <w:r w:rsidRPr="00D5115F">
        <w:rPr>
          <w:i/>
          <w:iCs/>
          <w:noProof/>
          <w:sz w:val="20"/>
          <w:szCs w:val="20"/>
          <w:lang w:val="ro-RO"/>
        </w:rPr>
        <w:t xml:space="preserve"> </w:t>
      </w:r>
      <w:r w:rsidRPr="00D5115F">
        <w:rPr>
          <w:i/>
          <w:noProof/>
          <w:sz w:val="20"/>
          <w:szCs w:val="20"/>
          <w:lang w:val="ro-RO"/>
        </w:rPr>
        <w:t xml:space="preserve">cu sediul social pe Str. Principală </w:t>
      </w:r>
      <w:r w:rsidR="00D5115F" w:rsidRPr="00D5115F">
        <w:rPr>
          <w:i/>
          <w:noProof/>
          <w:sz w:val="20"/>
          <w:szCs w:val="20"/>
          <w:lang w:val="ro-RO"/>
        </w:rPr>
        <w:t>162</w:t>
      </w:r>
      <w:r w:rsidRPr="00D5115F">
        <w:rPr>
          <w:i/>
          <w:noProof/>
          <w:sz w:val="20"/>
          <w:szCs w:val="20"/>
          <w:lang w:val="ro-RO"/>
        </w:rPr>
        <w:t xml:space="preserve">, Cod </w:t>
      </w:r>
      <w:r w:rsidR="00D5115F" w:rsidRPr="00D5115F">
        <w:rPr>
          <w:noProof/>
          <w:lang w:val="ro-RO"/>
        </w:rPr>
        <w:t>427210</w:t>
      </w:r>
      <w:r w:rsidRPr="00D5115F">
        <w:rPr>
          <w:i/>
          <w:noProof/>
          <w:sz w:val="20"/>
          <w:szCs w:val="20"/>
          <w:lang w:val="ro-RO"/>
        </w:rPr>
        <w:t xml:space="preserve">, </w:t>
      </w:r>
    </w:p>
    <w:p w14:paraId="0377EE29" w14:textId="6D4EFDFA" w:rsidR="005D331E" w:rsidRPr="00D5115F" w:rsidRDefault="00CE652A" w:rsidP="005D331E">
      <w:pPr>
        <w:jc w:val="center"/>
        <w:rPr>
          <w:i/>
          <w:noProof/>
          <w:sz w:val="20"/>
          <w:szCs w:val="20"/>
          <w:lang w:val="ro-RO"/>
        </w:rPr>
      </w:pPr>
      <w:r w:rsidRPr="00D5115F">
        <w:rPr>
          <w:i/>
          <w:noProof/>
          <w:sz w:val="20"/>
          <w:szCs w:val="20"/>
          <w:lang w:val="ro-RO"/>
        </w:rPr>
        <w:t xml:space="preserve">jud. Bistrița-Năsăud, Tel. </w:t>
      </w:r>
      <w:r w:rsidR="00D5115F" w:rsidRPr="00D5115F">
        <w:rPr>
          <w:noProof/>
          <w:lang w:val="ro-RO"/>
        </w:rPr>
        <w:t>0263-367194, 367110</w:t>
      </w:r>
      <w:r w:rsidRPr="00D5115F">
        <w:rPr>
          <w:i/>
          <w:noProof/>
          <w:sz w:val="20"/>
          <w:szCs w:val="20"/>
          <w:lang w:val="ro-RO"/>
        </w:rPr>
        <w:t>.</w:t>
      </w:r>
    </w:p>
    <w:p w14:paraId="2AF84049" w14:textId="77777777" w:rsidR="005D331E" w:rsidRPr="00D5115F" w:rsidRDefault="005D331E" w:rsidP="00452707">
      <w:pPr>
        <w:jc w:val="center"/>
        <w:rPr>
          <w:noProof/>
          <w:sz w:val="18"/>
          <w:szCs w:val="18"/>
          <w:lang w:val="ro-RO"/>
        </w:rPr>
      </w:pPr>
      <w:r w:rsidRPr="00D5115F">
        <w:rPr>
          <w:noProof/>
          <w:sz w:val="18"/>
          <w:szCs w:val="18"/>
          <w:lang w:val="ro-RO"/>
        </w:rPr>
        <w:t>Finantat cu sprijinul granturilor acordate de Islanda, Liechtenstein si Norvegia prin mecanismul financiar SEE 2014-2021, in cadrul “Programului de Energie din Romania”</w:t>
      </w:r>
    </w:p>
    <w:sectPr w:rsidR="005D331E" w:rsidRPr="00D5115F" w:rsidSect="007D7156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AD99" w14:textId="77777777" w:rsidR="007D7156" w:rsidRDefault="007D7156" w:rsidP="001751A3">
      <w:pPr>
        <w:spacing w:after="0" w:line="240" w:lineRule="auto"/>
      </w:pPr>
      <w:r>
        <w:separator/>
      </w:r>
    </w:p>
  </w:endnote>
  <w:endnote w:type="continuationSeparator" w:id="0">
    <w:p w14:paraId="0918960C" w14:textId="77777777" w:rsidR="007D7156" w:rsidRDefault="007D7156" w:rsidP="0017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E2E" w14:textId="77777777" w:rsidR="007D7156" w:rsidRDefault="007D7156" w:rsidP="001751A3">
      <w:pPr>
        <w:spacing w:after="0" w:line="240" w:lineRule="auto"/>
      </w:pPr>
      <w:r>
        <w:separator/>
      </w:r>
    </w:p>
  </w:footnote>
  <w:footnote w:type="continuationSeparator" w:id="0">
    <w:p w14:paraId="1E0114D4" w14:textId="77777777" w:rsidR="007D7156" w:rsidRDefault="007D7156" w:rsidP="0017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FA5" w14:textId="77777777" w:rsidR="001751A3" w:rsidRDefault="00452707" w:rsidP="00452707">
    <w:pPr>
      <w:pStyle w:val="Antet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9024E" wp14:editId="051A581C">
          <wp:simplePos x="0" y="0"/>
          <wp:positionH relativeFrom="column">
            <wp:posOffset>4462956</wp:posOffset>
          </wp:positionH>
          <wp:positionV relativeFrom="paragraph">
            <wp:posOffset>4408</wp:posOffset>
          </wp:positionV>
          <wp:extent cx="1779905" cy="8108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1A3">
      <w:rPr>
        <w:noProof/>
      </w:rPr>
      <w:drawing>
        <wp:inline distT="0" distB="0" distL="0" distR="0" wp14:anchorId="5EB2ED3B" wp14:editId="1143E014">
          <wp:extent cx="1952625" cy="89535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2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270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1EF"/>
    <w:multiLevelType w:val="hybridMultilevel"/>
    <w:tmpl w:val="7DEC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B73"/>
    <w:multiLevelType w:val="hybridMultilevel"/>
    <w:tmpl w:val="0140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5539"/>
    <w:multiLevelType w:val="hybridMultilevel"/>
    <w:tmpl w:val="7C1CB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6554"/>
    <w:multiLevelType w:val="hybridMultilevel"/>
    <w:tmpl w:val="4302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32A3"/>
    <w:multiLevelType w:val="hybridMultilevel"/>
    <w:tmpl w:val="FFE94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0E3516"/>
    <w:multiLevelType w:val="hybridMultilevel"/>
    <w:tmpl w:val="AD0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4147"/>
    <w:multiLevelType w:val="hybridMultilevel"/>
    <w:tmpl w:val="1FD80752"/>
    <w:lvl w:ilvl="0" w:tplc="5C4A1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16B3E"/>
    <w:multiLevelType w:val="hybridMultilevel"/>
    <w:tmpl w:val="2A902E34"/>
    <w:lvl w:ilvl="0" w:tplc="D3B4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96B3F"/>
    <w:multiLevelType w:val="hybridMultilevel"/>
    <w:tmpl w:val="6008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2987">
    <w:abstractNumId w:val="0"/>
  </w:num>
  <w:num w:numId="2" w16cid:durableId="1775249185">
    <w:abstractNumId w:val="8"/>
  </w:num>
  <w:num w:numId="3" w16cid:durableId="1019698760">
    <w:abstractNumId w:val="1"/>
  </w:num>
  <w:num w:numId="4" w16cid:durableId="1232423743">
    <w:abstractNumId w:val="6"/>
  </w:num>
  <w:num w:numId="5" w16cid:durableId="146021909">
    <w:abstractNumId w:val="7"/>
  </w:num>
  <w:num w:numId="6" w16cid:durableId="109670001">
    <w:abstractNumId w:val="4"/>
  </w:num>
  <w:num w:numId="7" w16cid:durableId="1598172808">
    <w:abstractNumId w:val="5"/>
  </w:num>
  <w:num w:numId="8" w16cid:durableId="1867134518">
    <w:abstractNumId w:val="3"/>
  </w:num>
  <w:num w:numId="9" w16cid:durableId="201826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23"/>
    <w:rsid w:val="0000401F"/>
    <w:rsid w:val="00011D04"/>
    <w:rsid w:val="00145C91"/>
    <w:rsid w:val="00166BEF"/>
    <w:rsid w:val="001751A3"/>
    <w:rsid w:val="00226432"/>
    <w:rsid w:val="00282634"/>
    <w:rsid w:val="00354030"/>
    <w:rsid w:val="003D7040"/>
    <w:rsid w:val="004020B5"/>
    <w:rsid w:val="00412E5B"/>
    <w:rsid w:val="00452707"/>
    <w:rsid w:val="005C2A37"/>
    <w:rsid w:val="005D331E"/>
    <w:rsid w:val="007D7156"/>
    <w:rsid w:val="00942515"/>
    <w:rsid w:val="009912B8"/>
    <w:rsid w:val="00A2342A"/>
    <w:rsid w:val="00A31F63"/>
    <w:rsid w:val="00A65F3A"/>
    <w:rsid w:val="00AA003C"/>
    <w:rsid w:val="00AE3FCA"/>
    <w:rsid w:val="00C85D4C"/>
    <w:rsid w:val="00CE652A"/>
    <w:rsid w:val="00D5115F"/>
    <w:rsid w:val="00D92E0E"/>
    <w:rsid w:val="00E943E0"/>
    <w:rsid w:val="00EA4AA9"/>
    <w:rsid w:val="00EA6EDE"/>
    <w:rsid w:val="00ED09E1"/>
    <w:rsid w:val="00F13923"/>
    <w:rsid w:val="00F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86A05"/>
  <w15:chartTrackingRefBased/>
  <w15:docId w15:val="{0CE715BC-D6EA-4C8F-BD79-1A1D0EE2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5F3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7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51A3"/>
  </w:style>
  <w:style w:type="paragraph" w:styleId="Subsol">
    <w:name w:val="footer"/>
    <w:basedOn w:val="Normal"/>
    <w:link w:val="SubsolCaracter"/>
    <w:uiPriority w:val="99"/>
    <w:unhideWhenUsed/>
    <w:rsid w:val="0017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51A3"/>
  </w:style>
  <w:style w:type="character" w:styleId="Accentuat">
    <w:name w:val="Emphasis"/>
    <w:basedOn w:val="Fontdeparagrafimplicit"/>
    <w:uiPriority w:val="20"/>
    <w:qFormat/>
    <w:rsid w:val="00D92E0E"/>
    <w:rPr>
      <w:i/>
      <w:iCs/>
    </w:rPr>
  </w:style>
  <w:style w:type="character" w:customStyle="1" w:styleId="rynqvb">
    <w:name w:val="rynqvb"/>
    <w:basedOn w:val="Fontdeparagrafimplicit"/>
    <w:rsid w:val="00D5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Manoliu</dc:creator>
  <cp:keywords/>
  <dc:description/>
  <cp:lastModifiedBy>Achizitii Parva</cp:lastModifiedBy>
  <cp:revision>2</cp:revision>
  <dcterms:created xsi:type="dcterms:W3CDTF">2024-01-29T12:50:00Z</dcterms:created>
  <dcterms:modified xsi:type="dcterms:W3CDTF">2024-01-29T12:50:00Z</dcterms:modified>
</cp:coreProperties>
</file>